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873" w:rsidRPr="00756CBB" w:rsidRDefault="00C73873" w:rsidP="00756CBB"/>
    <w:p w:rsidR="00C73873" w:rsidRPr="00756CBB" w:rsidRDefault="0086664C" w:rsidP="00756CBB">
      <w:r w:rsidRPr="00756CBB">
        <w:t>Name</w:t>
      </w:r>
    </w:p>
    <w:p w:rsidR="00C73873" w:rsidRPr="00756CBB" w:rsidRDefault="0086664C" w:rsidP="00756CBB">
      <w:r w:rsidRPr="00756CBB">
        <w:t>Instructor</w:t>
      </w:r>
    </w:p>
    <w:p w:rsidR="00C73873" w:rsidRPr="00756CBB" w:rsidRDefault="0086664C" w:rsidP="00756CBB">
      <w:r w:rsidRPr="00756CBB">
        <w:t>Course</w:t>
      </w:r>
    </w:p>
    <w:p w:rsidR="00C73873" w:rsidRPr="00756CBB" w:rsidRDefault="0086664C" w:rsidP="00756CBB">
      <w:r w:rsidRPr="00756CBB">
        <w:t>Date</w:t>
      </w:r>
    </w:p>
    <w:p w:rsidR="00C73873" w:rsidRPr="00756CBB" w:rsidRDefault="0086664C" w:rsidP="00756CBB">
      <w:pPr>
        <w:jc w:val="center"/>
        <w:rPr>
          <w:b/>
        </w:rPr>
      </w:pPr>
      <w:r w:rsidRPr="00756CBB">
        <w:rPr>
          <w:b/>
        </w:rPr>
        <w:t xml:space="preserve">Race </w:t>
      </w:r>
      <w:r w:rsidR="00756CBB" w:rsidRPr="00756CBB">
        <w:rPr>
          <w:b/>
        </w:rPr>
        <w:t>as a Measure of Human Biological Variation</w:t>
      </w:r>
    </w:p>
    <w:p w:rsidR="004F6D6C" w:rsidRDefault="0086664C" w:rsidP="00756CBB">
      <w:pPr>
        <w:ind w:firstLine="720"/>
      </w:pPr>
      <w:r w:rsidRPr="00756CBB">
        <w:t>The race is mostly associated</w:t>
      </w:r>
      <w:r w:rsidR="00240C4C" w:rsidRPr="00756CBB">
        <w:t xml:space="preserve"> with skin color. In</w:t>
      </w:r>
      <w:r w:rsidR="004F6D6C">
        <w:t xml:space="preserve"> b</w:t>
      </w:r>
      <w:r w:rsidR="00D50657" w:rsidRPr="00756CBB">
        <w:t>iological</w:t>
      </w:r>
      <w:r w:rsidR="004F6D6C">
        <w:t xml:space="preserve"> s</w:t>
      </w:r>
      <w:r w:rsidR="00240C4C" w:rsidRPr="00756CBB">
        <w:t>cience,</w:t>
      </w:r>
      <w:r w:rsidR="00D50657" w:rsidRPr="00756CBB">
        <w:t xml:space="preserve"> however, competition is the taxonomic ranking below subspecies.  The race is a more extensive classification of humans, where people are grouped according to their similarity in physical and social qualities</w:t>
      </w:r>
      <w:r w:rsidR="004A19DC">
        <w:t xml:space="preserve"> (</w:t>
      </w:r>
      <w:proofErr w:type="spellStart"/>
      <w:r w:rsidR="004A19DC" w:rsidRPr="00756CBB">
        <w:rPr>
          <w:color w:val="222222"/>
          <w:shd w:val="clear" w:color="auto" w:fill="FFFFFF"/>
        </w:rPr>
        <w:t>Overfield</w:t>
      </w:r>
      <w:r w:rsidR="004A19DC">
        <w:rPr>
          <w:color w:val="222222"/>
          <w:shd w:val="clear" w:color="auto" w:fill="FFFFFF"/>
        </w:rPr>
        <w:t>n</w:t>
      </w:r>
      <w:proofErr w:type="spellEnd"/>
      <w:r w:rsidR="004A19DC">
        <w:rPr>
          <w:color w:val="222222"/>
          <w:shd w:val="clear" w:color="auto" w:fill="FFFFFF"/>
        </w:rPr>
        <w:t xml:space="preserve"> 21)</w:t>
      </w:r>
      <w:r w:rsidR="00D50657" w:rsidRPr="00756CBB">
        <w:t>. Despite the diversity in</w:t>
      </w:r>
      <w:r w:rsidR="00B34C89" w:rsidRPr="00756CBB">
        <w:t xml:space="preserve"> humanity, there is a superficial genomic difference. </w:t>
      </w:r>
      <w:r w:rsidR="00D50657" w:rsidRPr="00756CBB">
        <w:t xml:space="preserve">Unlike other species, </w:t>
      </w:r>
      <w:r w:rsidR="00D50657" w:rsidRPr="00756CBB">
        <w:rPr>
          <w:i/>
        </w:rPr>
        <w:t xml:space="preserve">Homo </w:t>
      </w:r>
      <w:proofErr w:type="gramStart"/>
      <w:r w:rsidR="00F137CB" w:rsidRPr="00756CBB">
        <w:rPr>
          <w:i/>
        </w:rPr>
        <w:t>S</w:t>
      </w:r>
      <w:r w:rsidR="007D7B90" w:rsidRPr="00756CBB">
        <w:rPr>
          <w:i/>
        </w:rPr>
        <w:t>apiens</w:t>
      </w:r>
      <w:proofErr w:type="gramEnd"/>
      <w:r w:rsidR="00D50657" w:rsidRPr="00756CBB">
        <w:t xml:space="preserve"> do not have distinct</w:t>
      </w:r>
      <w:r w:rsidR="00F137CB" w:rsidRPr="00756CBB">
        <w:t xml:space="preserve"> genetic variation due to human </w:t>
      </w:r>
      <w:r w:rsidR="004A19DC">
        <w:t>interbreeding</w:t>
      </w:r>
      <w:r w:rsidR="00F137CB" w:rsidRPr="00756CBB">
        <w:t xml:space="preserve">. </w:t>
      </w:r>
      <w:r w:rsidR="005C269A" w:rsidRPr="00756CBB">
        <w:t>This essay will dis</w:t>
      </w:r>
      <w:r w:rsidR="00F96831" w:rsidRPr="00756CBB">
        <w:t>cuss skin color and social behavior</w:t>
      </w:r>
      <w:r w:rsidR="005C269A" w:rsidRPr="00756CBB">
        <w:t xml:space="preserve"> as racial traits. It will also demonstrate that </w:t>
      </w:r>
      <w:r w:rsidRPr="00756CBB">
        <w:t>ra</w:t>
      </w:r>
      <w:r w:rsidRPr="00756CBB">
        <w:t xml:space="preserve">ce is </w:t>
      </w:r>
      <w:r w:rsidR="00B34C89" w:rsidRPr="00756CBB">
        <w:t>a measure</w:t>
      </w:r>
      <w:r w:rsidR="005C269A" w:rsidRPr="00756CBB">
        <w:t xml:space="preserve"> of human biological variation. </w:t>
      </w:r>
    </w:p>
    <w:p w:rsidR="00756CBB" w:rsidRDefault="004F6D6C" w:rsidP="004F6D6C">
      <w:pPr>
        <w:ind w:firstLine="720"/>
      </w:pPr>
      <w:r w:rsidRPr="00756CBB">
        <w:t>Skin color refers to the skin pigmentation of a human being. Skin color is majorly used to classify humans as either dark or light-skinned. Even though there is no genetic evidence to support the difference in the two skin colors, there is an undeniable difference in social behavior. Black or white culture relates more to practices than t</w:t>
      </w:r>
      <w:r>
        <w:t xml:space="preserve">he genetic makeup of a person </w:t>
      </w:r>
      <w:r>
        <w:t>(Goodman 284</w:t>
      </w:r>
      <w:r w:rsidRPr="00756CBB">
        <w:t>)</w:t>
      </w:r>
      <w:r>
        <w:t xml:space="preserve">. </w:t>
      </w:r>
      <w:r w:rsidR="0086664C" w:rsidRPr="00756CBB">
        <w:t xml:space="preserve">Undoubtedly, skin color is the most noticeable trait in human </w:t>
      </w:r>
      <w:r w:rsidR="00B34C89" w:rsidRPr="00756CBB">
        <w:t>beings. Dark</w:t>
      </w:r>
      <w:r w:rsidR="005A767D" w:rsidRPr="00756CBB">
        <w:t xml:space="preserve"> skin is mostly found in African countries and light skin</w:t>
      </w:r>
      <w:r w:rsidR="00BC37E5" w:rsidRPr="00756CBB">
        <w:t xml:space="preserve"> in other parts of the world. Africa's location near the equator contributes to the dark skin of its occupants. Near the equator, there is more radiation from the sun compared to other continents that are away from the equator. </w:t>
      </w:r>
      <w:r w:rsidR="00EF3F7F" w:rsidRPr="00756CBB">
        <w:t>UV rays from the sun affect the folate levels in the body</w:t>
      </w:r>
      <w:r>
        <w:t xml:space="preserve"> </w:t>
      </w:r>
      <w:r w:rsidR="004A19DC">
        <w:t>(</w:t>
      </w:r>
      <w:proofErr w:type="spellStart"/>
      <w:r w:rsidR="004A19DC">
        <w:rPr>
          <w:color w:val="222222"/>
          <w:shd w:val="clear" w:color="auto" w:fill="FFFFFF"/>
        </w:rPr>
        <w:t>Sarich</w:t>
      </w:r>
      <w:proofErr w:type="spellEnd"/>
      <w:r w:rsidR="004A19DC">
        <w:rPr>
          <w:color w:val="222222"/>
          <w:shd w:val="clear" w:color="auto" w:fill="FFFFFF"/>
        </w:rPr>
        <w:t xml:space="preserve"> 76</w:t>
      </w:r>
      <w:r w:rsidR="004F2F6D" w:rsidRPr="00756CBB">
        <w:t>)</w:t>
      </w:r>
      <w:r>
        <w:t>.</w:t>
      </w:r>
      <w:r w:rsidR="00EF3F7F" w:rsidRPr="00756CBB">
        <w:t xml:space="preserve"> They are also crucial in creating vitamin D in the body. To protect folate levels in the body, the skin has to be dark. It also has to be light to </w:t>
      </w:r>
      <w:r w:rsidR="00EF3F7F" w:rsidRPr="00756CBB">
        <w:lastRenderedPageBreak/>
        <w:t>produce vitamin D.</w:t>
      </w:r>
      <w:r w:rsidR="0086664C" w:rsidRPr="00756CBB">
        <w:t xml:space="preserve"> </w:t>
      </w:r>
      <w:r w:rsidR="004F2F6D" w:rsidRPr="00756CBB">
        <w:t xml:space="preserve"> Therefore, </w:t>
      </w:r>
      <w:r w:rsidR="00B34C89" w:rsidRPr="00756CBB">
        <w:t>skin color is not a result of genes but is influenced by environmental and geographical factors.</w:t>
      </w:r>
      <w:r w:rsidR="00385D01" w:rsidRPr="00756CBB">
        <w:t xml:space="preserve"> Humans adapt to their environment through acclimatization.</w:t>
      </w:r>
    </w:p>
    <w:p w:rsidR="00E65D81" w:rsidRPr="00756CBB" w:rsidRDefault="004A19DC" w:rsidP="00756CBB">
      <w:pPr>
        <w:ind w:firstLine="720"/>
      </w:pPr>
      <w:r>
        <w:t xml:space="preserve">According to </w:t>
      </w:r>
      <w:r w:rsidRPr="00756CBB">
        <w:rPr>
          <w:color w:val="222222"/>
          <w:shd w:val="clear" w:color="auto" w:fill="FFFFFF"/>
        </w:rPr>
        <w:t>Sellers</w:t>
      </w:r>
      <w:r>
        <w:rPr>
          <w:color w:val="222222"/>
          <w:shd w:val="clear" w:color="auto" w:fill="FFFFFF"/>
        </w:rPr>
        <w:t xml:space="preserve"> </w:t>
      </w:r>
      <w:r w:rsidRPr="004F6D6C">
        <w:rPr>
          <w:i/>
          <w:color w:val="222222"/>
          <w:shd w:val="clear" w:color="auto" w:fill="FFFFFF"/>
        </w:rPr>
        <w:t>et al</w:t>
      </w:r>
      <w:r>
        <w:rPr>
          <w:color w:val="222222"/>
          <w:shd w:val="clear" w:color="auto" w:fill="FFFFFF"/>
        </w:rPr>
        <w:t xml:space="preserve"> </w:t>
      </w:r>
      <w:bookmarkStart w:id="0" w:name="_GoBack"/>
      <w:bookmarkEnd w:id="0"/>
      <w:r>
        <w:rPr>
          <w:color w:val="222222"/>
          <w:shd w:val="clear" w:color="auto" w:fill="FFFFFF"/>
        </w:rPr>
        <w:t>(113)</w:t>
      </w:r>
      <w:r w:rsidR="00385D01" w:rsidRPr="00756CBB">
        <w:t>, social behavior is connec</w:t>
      </w:r>
      <w:r w:rsidR="004F6D6C">
        <w:t>ted to their races. The literature suggests</w:t>
      </w:r>
      <w:r w:rsidR="00385D01" w:rsidRPr="00756CBB">
        <w:t xml:space="preserve"> that Europeans </w:t>
      </w:r>
      <w:r w:rsidR="00A1132D" w:rsidRPr="00756CBB">
        <w:t>were both</w:t>
      </w:r>
      <w:r w:rsidR="00385D01" w:rsidRPr="00756CBB">
        <w:t xml:space="preserve"> reflective and rational. According to him, Africans were not as intelligent as other people. According to him, Indians </w:t>
      </w:r>
      <w:r w:rsidR="00A1132D" w:rsidRPr="00756CBB">
        <w:t>were violent</w:t>
      </w:r>
      <w:r w:rsidR="004F6D6C">
        <w:t xml:space="preserve"> </w:t>
      </w:r>
      <w:r w:rsidR="00A1132D" w:rsidRPr="00756CBB">
        <w:t>and Asians sly. These conclusions were drawn from the color of their bile as well as skin color. Race does include not only skin color but also social behavior and language. This is commonly referred to like the white and black culture. In some instances like that of the 2008 American presidential election, Barrack Obama</w:t>
      </w:r>
      <w:r w:rsidR="000E269C" w:rsidRPr="00756CBB">
        <w:t xml:space="preserve"> </w:t>
      </w:r>
      <w:r w:rsidR="00A1132D" w:rsidRPr="00756CBB">
        <w:t>was considered not “black enough” despite his African American roots. This was a way of expressing that he had not had the ‘black’ experience.</w:t>
      </w:r>
      <w:r w:rsidR="00C73873" w:rsidRPr="00756CBB">
        <w:t xml:space="preserve"> In his study of Sicilian immigrants, Boas concluded that behavior is subject to change based on the cultural and natural environment</w:t>
      </w:r>
      <w:r>
        <w:t xml:space="preserve"> (Goodman 288</w:t>
      </w:r>
      <w:r w:rsidRPr="00756CBB">
        <w:t>)</w:t>
      </w:r>
      <w:r w:rsidR="00C73873" w:rsidRPr="00756CBB">
        <w:t xml:space="preserve">. </w:t>
      </w:r>
      <w:r w:rsidR="00A1132D" w:rsidRPr="00756CBB">
        <w:t xml:space="preserve"> </w:t>
      </w:r>
      <w:r w:rsidR="000E269C" w:rsidRPr="00756CBB">
        <w:t>Black culture is a blend of the West and Central African cultures</w:t>
      </w:r>
      <w:r w:rsidR="00523010" w:rsidRPr="00756CBB">
        <w:t xml:space="preserve"> that started during the slavery period. It is argued that blacks are more likely to engage in criminal activities than whites. Black culture is related to crime, poverty, and harsh </w:t>
      </w:r>
      <w:r w:rsidR="005D7572" w:rsidRPr="00756CBB">
        <w:t xml:space="preserve">living conditions.  Culture plays a role in the phenotypic expressions of human beings. </w:t>
      </w:r>
      <w:r w:rsidR="0086664C" w:rsidRPr="00756CBB">
        <w:t>Feeding habits, for example, determine the weight of individuals.</w:t>
      </w:r>
      <w:r w:rsidR="007A0CB6" w:rsidRPr="00756CBB">
        <w:t xml:space="preserve"> There is no relationship, however, between human behavior and skin color. </w:t>
      </w:r>
    </w:p>
    <w:p w:rsidR="00756CBB" w:rsidRDefault="0086664C" w:rsidP="00756CBB">
      <w:pPr>
        <w:ind w:firstLine="720"/>
      </w:pPr>
      <w:r w:rsidRPr="00756CBB">
        <w:t>In conclusion, human races are not biological. Dif</w:t>
      </w:r>
      <w:r w:rsidRPr="00756CBB">
        <w:t>ferences arise as a result of environmental and natural factors. Behavior is influenced by natural, cultural, and environmental factors as opposed to genetic factors.</w:t>
      </w:r>
      <w:r w:rsidR="00C73873" w:rsidRPr="00756CBB">
        <w:t xml:space="preserve"> Under different environments, both the phenotypic and behavior of individuals are subject to change.</w:t>
      </w:r>
      <w:r w:rsidRPr="00756CBB">
        <w:t xml:space="preserve"> Therefore, the race is a poor measure of human biological variation.  </w:t>
      </w:r>
    </w:p>
    <w:p w:rsidR="00756CBB" w:rsidRDefault="00756CBB" w:rsidP="00756CBB"/>
    <w:p w:rsidR="00756CBB" w:rsidRDefault="0086664C" w:rsidP="00756CBB">
      <w:pPr>
        <w:jc w:val="center"/>
      </w:pPr>
      <w:r>
        <w:t>Works Cited</w:t>
      </w:r>
    </w:p>
    <w:p w:rsidR="00756CBB" w:rsidRDefault="0086664C" w:rsidP="00756CBB">
      <w:pPr>
        <w:rPr>
          <w:i/>
          <w:iCs/>
          <w:color w:val="222222"/>
          <w:shd w:val="clear" w:color="auto" w:fill="FFFFFF"/>
        </w:rPr>
      </w:pPr>
      <w:r w:rsidRPr="00756CBB">
        <w:rPr>
          <w:color w:val="222222"/>
          <w:shd w:val="clear" w:color="auto" w:fill="FFFFFF"/>
        </w:rPr>
        <w:t>Goodman, Alan H. "Reflections on “race” in science and society in the United States." </w:t>
      </w:r>
      <w:r w:rsidRPr="00756CBB">
        <w:rPr>
          <w:i/>
          <w:iCs/>
          <w:color w:val="222222"/>
          <w:shd w:val="clear" w:color="auto" w:fill="FFFFFF"/>
        </w:rPr>
        <w:t xml:space="preserve">Journal </w:t>
      </w:r>
    </w:p>
    <w:p w:rsidR="00756CBB" w:rsidRPr="00756CBB" w:rsidRDefault="0086664C" w:rsidP="00756CBB">
      <w:pPr>
        <w:ind w:firstLine="720"/>
        <w:rPr>
          <w:color w:val="222222"/>
          <w:shd w:val="clear" w:color="auto" w:fill="FFFFFF"/>
        </w:rPr>
      </w:pPr>
      <w:r w:rsidRPr="00756CBB">
        <w:rPr>
          <w:i/>
          <w:iCs/>
          <w:color w:val="222222"/>
          <w:shd w:val="clear" w:color="auto" w:fill="FFFFFF"/>
        </w:rPr>
        <w:t>of Anthropological Sciences</w:t>
      </w:r>
      <w:r w:rsidRPr="00756CBB">
        <w:rPr>
          <w:color w:val="222222"/>
          <w:shd w:val="clear" w:color="auto" w:fill="FFFFFF"/>
        </w:rPr>
        <w:t> 95 (2017): 283-290.</w:t>
      </w:r>
    </w:p>
    <w:p w:rsidR="00756CBB" w:rsidRDefault="0086664C" w:rsidP="00756CBB">
      <w:pPr>
        <w:rPr>
          <w:i/>
          <w:iCs/>
          <w:color w:val="222222"/>
          <w:shd w:val="clear" w:color="auto" w:fill="FFFFFF"/>
        </w:rPr>
      </w:pPr>
      <w:r w:rsidRPr="00756CBB">
        <w:rPr>
          <w:color w:val="222222"/>
          <w:shd w:val="clear" w:color="auto" w:fill="FFFFFF"/>
        </w:rPr>
        <w:t>Overfield, Theres</w:t>
      </w:r>
      <w:r w:rsidRPr="00756CBB">
        <w:rPr>
          <w:color w:val="222222"/>
          <w:shd w:val="clear" w:color="auto" w:fill="FFFFFF"/>
        </w:rPr>
        <w:t>a. "Biological variation. Concepts from physical anthropology." </w:t>
      </w:r>
      <w:r w:rsidRPr="00756CBB">
        <w:rPr>
          <w:i/>
          <w:iCs/>
          <w:color w:val="222222"/>
          <w:shd w:val="clear" w:color="auto" w:fill="FFFFFF"/>
        </w:rPr>
        <w:t xml:space="preserve">The Nursing </w:t>
      </w:r>
    </w:p>
    <w:p w:rsidR="00756CBB" w:rsidRPr="00756CBB" w:rsidRDefault="0086664C" w:rsidP="00756CBB">
      <w:pPr>
        <w:ind w:firstLine="720"/>
      </w:pPr>
      <w:r w:rsidRPr="00756CBB">
        <w:rPr>
          <w:i/>
          <w:iCs/>
          <w:color w:val="222222"/>
          <w:shd w:val="clear" w:color="auto" w:fill="FFFFFF"/>
        </w:rPr>
        <w:t>clinics of North America</w:t>
      </w:r>
      <w:r w:rsidRPr="00756CBB">
        <w:rPr>
          <w:color w:val="222222"/>
          <w:shd w:val="clear" w:color="auto" w:fill="FFFFFF"/>
        </w:rPr>
        <w:t> 12.1 (1977): 19-26.</w:t>
      </w:r>
    </w:p>
    <w:p w:rsidR="00756CBB" w:rsidRDefault="0086664C" w:rsidP="00756CBB">
      <w:pPr>
        <w:rPr>
          <w:color w:val="222222"/>
          <w:shd w:val="clear" w:color="auto" w:fill="FFFFFF"/>
        </w:rPr>
      </w:pPr>
      <w:r w:rsidRPr="00756CBB">
        <w:rPr>
          <w:color w:val="222222"/>
          <w:shd w:val="clear" w:color="auto" w:fill="FFFFFF"/>
        </w:rPr>
        <w:t>Sarich, Vincent. </w:t>
      </w:r>
      <w:r w:rsidRPr="00756CBB">
        <w:rPr>
          <w:i/>
          <w:iCs/>
          <w:color w:val="222222"/>
          <w:shd w:val="clear" w:color="auto" w:fill="FFFFFF"/>
        </w:rPr>
        <w:t>Race: The reality of human differences</w:t>
      </w:r>
      <w:r w:rsidRPr="00756CBB">
        <w:rPr>
          <w:color w:val="222222"/>
          <w:shd w:val="clear" w:color="auto" w:fill="FFFFFF"/>
        </w:rPr>
        <w:t>. Routledge, 2018.</w:t>
      </w:r>
    </w:p>
    <w:p w:rsidR="00756CBB" w:rsidRDefault="0086664C" w:rsidP="00756CBB">
      <w:pPr>
        <w:rPr>
          <w:color w:val="222222"/>
          <w:shd w:val="clear" w:color="auto" w:fill="FFFFFF"/>
        </w:rPr>
      </w:pPr>
      <w:r w:rsidRPr="00756CBB">
        <w:rPr>
          <w:color w:val="222222"/>
          <w:shd w:val="clear" w:color="auto" w:fill="FFFFFF"/>
        </w:rPr>
        <w:t>Sellers, Sherrill L., Brooke A. Cunningham, and Vence</w:t>
      </w:r>
      <w:r w:rsidRPr="00756CBB">
        <w:rPr>
          <w:color w:val="222222"/>
          <w:shd w:val="clear" w:color="auto" w:fill="FFFFFF"/>
        </w:rPr>
        <w:t xml:space="preserve"> L. Bonham. "Physician knowledge of </w:t>
      </w:r>
    </w:p>
    <w:p w:rsidR="005A767D" w:rsidRPr="00756CBB" w:rsidRDefault="0086664C" w:rsidP="00756CBB">
      <w:pPr>
        <w:ind w:left="720"/>
      </w:pPr>
      <w:r w:rsidRPr="00756CBB">
        <w:rPr>
          <w:color w:val="222222"/>
          <w:shd w:val="clear" w:color="auto" w:fill="FFFFFF"/>
        </w:rPr>
        <w:t>human genetic variation, beliefs about race and genetics, and use of race in clinical decision-making." </w:t>
      </w:r>
      <w:r w:rsidRPr="00756CBB">
        <w:rPr>
          <w:i/>
          <w:iCs/>
          <w:color w:val="222222"/>
          <w:shd w:val="clear" w:color="auto" w:fill="FFFFFF"/>
        </w:rPr>
        <w:t>Journal of racial and ethnic health disparities</w:t>
      </w:r>
      <w:r w:rsidRPr="00756CBB">
        <w:rPr>
          <w:color w:val="222222"/>
          <w:shd w:val="clear" w:color="auto" w:fill="FFFFFF"/>
        </w:rPr>
        <w:t> 6.1 (2019): 110-116.</w:t>
      </w:r>
    </w:p>
    <w:p w:rsidR="00756CBB" w:rsidRPr="00756CBB" w:rsidRDefault="00756CBB">
      <w:pPr>
        <w:rPr>
          <w:color w:val="222222"/>
          <w:shd w:val="clear" w:color="auto" w:fill="FFFFFF"/>
        </w:rPr>
      </w:pPr>
    </w:p>
    <w:sectPr w:rsidR="00756CBB" w:rsidRPr="00756CBB" w:rsidSect="00756CBB">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64C" w:rsidRDefault="0086664C">
      <w:pPr>
        <w:spacing w:line="240" w:lineRule="auto"/>
      </w:pPr>
      <w:r>
        <w:separator/>
      </w:r>
    </w:p>
  </w:endnote>
  <w:endnote w:type="continuationSeparator" w:id="0">
    <w:p w:rsidR="0086664C" w:rsidRDefault="00866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64C" w:rsidRDefault="0086664C">
      <w:pPr>
        <w:spacing w:line="240" w:lineRule="auto"/>
      </w:pPr>
      <w:r>
        <w:separator/>
      </w:r>
    </w:p>
  </w:footnote>
  <w:footnote w:type="continuationSeparator" w:id="0">
    <w:p w:rsidR="0086664C" w:rsidRDefault="008666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F6D" w:rsidRDefault="0086664C">
    <w:pPr>
      <w:pStyle w:val="Header"/>
    </w:pPr>
    <w:r>
      <w:t xml:space="preserve">                                                                                                                                                                 Surname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CBB" w:rsidRDefault="0086664C">
    <w:pPr>
      <w:pStyle w:val="Header"/>
      <w:jc w:val="right"/>
    </w:pPr>
    <w:r>
      <w:t xml:space="preserve">Surname </w:t>
    </w:r>
    <w:sdt>
      <w:sdtPr>
        <w:id w:val="-15980963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1720">
          <w:rPr>
            <w:noProof/>
          </w:rPr>
          <w:t>1</w:t>
        </w:r>
        <w:r>
          <w:rPr>
            <w:noProof/>
          </w:rPr>
          <w:fldChar w:fldCharType="end"/>
        </w:r>
      </w:sdtContent>
    </w:sdt>
  </w:p>
  <w:p w:rsidR="004F2F6D" w:rsidRDefault="004F2F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F6D" w:rsidRDefault="0086664C" w:rsidP="004F2F6D">
    <w:pPr>
      <w:pStyle w:val="Header"/>
    </w:pPr>
    <w:r>
      <w:t xml:space="preserve">                                                               </w:t>
    </w:r>
    <w:r w:rsidR="00C0457C">
      <w:t xml:space="preserve">                                                                                                        </w:t>
    </w:r>
    <w:r w:rsidR="00756CBB">
      <w:t xml:space="preserve">           </w:t>
    </w:r>
    <w:r w:rsidR="00C0457C">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406"/>
    <w:rsid w:val="000306E2"/>
    <w:rsid w:val="000707A3"/>
    <w:rsid w:val="000C3B11"/>
    <w:rsid w:val="000E269C"/>
    <w:rsid w:val="00113851"/>
    <w:rsid w:val="00240C4C"/>
    <w:rsid w:val="00385D01"/>
    <w:rsid w:val="003C3068"/>
    <w:rsid w:val="003C598B"/>
    <w:rsid w:val="004010AA"/>
    <w:rsid w:val="004A19DC"/>
    <w:rsid w:val="004F2F6D"/>
    <w:rsid w:val="004F6D6C"/>
    <w:rsid w:val="00523010"/>
    <w:rsid w:val="00542134"/>
    <w:rsid w:val="005A6B68"/>
    <w:rsid w:val="005A767D"/>
    <w:rsid w:val="005C269A"/>
    <w:rsid w:val="005D7572"/>
    <w:rsid w:val="00650406"/>
    <w:rsid w:val="006B477A"/>
    <w:rsid w:val="006C68B1"/>
    <w:rsid w:val="00753BE5"/>
    <w:rsid w:val="00756CBB"/>
    <w:rsid w:val="00790146"/>
    <w:rsid w:val="007A0CB6"/>
    <w:rsid w:val="007D7B90"/>
    <w:rsid w:val="00813442"/>
    <w:rsid w:val="0086664C"/>
    <w:rsid w:val="008D2A55"/>
    <w:rsid w:val="00A1132D"/>
    <w:rsid w:val="00A50562"/>
    <w:rsid w:val="00B34C89"/>
    <w:rsid w:val="00BC37E5"/>
    <w:rsid w:val="00C0457C"/>
    <w:rsid w:val="00C1078C"/>
    <w:rsid w:val="00C73873"/>
    <w:rsid w:val="00D01720"/>
    <w:rsid w:val="00D50657"/>
    <w:rsid w:val="00D63F55"/>
    <w:rsid w:val="00DC0D51"/>
    <w:rsid w:val="00DE0CC4"/>
    <w:rsid w:val="00E65D81"/>
    <w:rsid w:val="00EF3F7F"/>
    <w:rsid w:val="00F137CB"/>
    <w:rsid w:val="00F86421"/>
    <w:rsid w:val="00F96831"/>
    <w:rsid w:val="00FC0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F6D"/>
    <w:pPr>
      <w:tabs>
        <w:tab w:val="center" w:pos="4680"/>
        <w:tab w:val="right" w:pos="9360"/>
      </w:tabs>
      <w:spacing w:line="240" w:lineRule="auto"/>
    </w:pPr>
  </w:style>
  <w:style w:type="character" w:customStyle="1" w:styleId="HeaderChar">
    <w:name w:val="Header Char"/>
    <w:basedOn w:val="DefaultParagraphFont"/>
    <w:link w:val="Header"/>
    <w:uiPriority w:val="99"/>
    <w:rsid w:val="004F2F6D"/>
  </w:style>
  <w:style w:type="paragraph" w:styleId="Footer">
    <w:name w:val="footer"/>
    <w:basedOn w:val="Normal"/>
    <w:link w:val="FooterChar"/>
    <w:uiPriority w:val="99"/>
    <w:unhideWhenUsed/>
    <w:rsid w:val="004F2F6D"/>
    <w:pPr>
      <w:tabs>
        <w:tab w:val="center" w:pos="4680"/>
        <w:tab w:val="right" w:pos="9360"/>
      </w:tabs>
      <w:spacing w:line="240" w:lineRule="auto"/>
    </w:pPr>
  </w:style>
  <w:style w:type="character" w:customStyle="1" w:styleId="FooterChar">
    <w:name w:val="Footer Char"/>
    <w:basedOn w:val="DefaultParagraphFont"/>
    <w:link w:val="Footer"/>
    <w:uiPriority w:val="99"/>
    <w:rsid w:val="004F2F6D"/>
  </w:style>
  <w:style w:type="paragraph" w:styleId="BalloonText">
    <w:name w:val="Balloon Text"/>
    <w:basedOn w:val="Normal"/>
    <w:link w:val="BalloonTextChar"/>
    <w:uiPriority w:val="99"/>
    <w:semiHidden/>
    <w:unhideWhenUsed/>
    <w:rsid w:val="004F2F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F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F6D"/>
    <w:pPr>
      <w:tabs>
        <w:tab w:val="center" w:pos="4680"/>
        <w:tab w:val="right" w:pos="9360"/>
      </w:tabs>
      <w:spacing w:line="240" w:lineRule="auto"/>
    </w:pPr>
  </w:style>
  <w:style w:type="character" w:customStyle="1" w:styleId="HeaderChar">
    <w:name w:val="Header Char"/>
    <w:basedOn w:val="DefaultParagraphFont"/>
    <w:link w:val="Header"/>
    <w:uiPriority w:val="99"/>
    <w:rsid w:val="004F2F6D"/>
  </w:style>
  <w:style w:type="paragraph" w:styleId="Footer">
    <w:name w:val="footer"/>
    <w:basedOn w:val="Normal"/>
    <w:link w:val="FooterChar"/>
    <w:uiPriority w:val="99"/>
    <w:unhideWhenUsed/>
    <w:rsid w:val="004F2F6D"/>
    <w:pPr>
      <w:tabs>
        <w:tab w:val="center" w:pos="4680"/>
        <w:tab w:val="right" w:pos="9360"/>
      </w:tabs>
      <w:spacing w:line="240" w:lineRule="auto"/>
    </w:pPr>
  </w:style>
  <w:style w:type="character" w:customStyle="1" w:styleId="FooterChar">
    <w:name w:val="Footer Char"/>
    <w:basedOn w:val="DefaultParagraphFont"/>
    <w:link w:val="Footer"/>
    <w:uiPriority w:val="99"/>
    <w:rsid w:val="004F2F6D"/>
  </w:style>
  <w:style w:type="paragraph" w:styleId="BalloonText">
    <w:name w:val="Balloon Text"/>
    <w:basedOn w:val="Normal"/>
    <w:link w:val="BalloonTextChar"/>
    <w:uiPriority w:val="99"/>
    <w:semiHidden/>
    <w:unhideWhenUsed/>
    <w:rsid w:val="004F2F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F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Surname</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6</cp:revision>
  <dcterms:created xsi:type="dcterms:W3CDTF">2020-02-26T17:43:00Z</dcterms:created>
  <dcterms:modified xsi:type="dcterms:W3CDTF">2020-02-26T18:40:00Z</dcterms:modified>
</cp:coreProperties>
</file>